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hint="eastAsia" w:ascii="黑体" w:hAnsi="黑体" w:eastAsia="黑体" w:cs="Times New Roman"/>
          <w:kern w:val="0"/>
          <w:sz w:val="32"/>
          <w:szCs w:val="32"/>
          <w:lang w:val="en-US" w:eastAsia="zh-CN"/>
        </w:rPr>
      </w:pPr>
      <w:r>
        <w:rPr>
          <w:rFonts w:ascii="黑体" w:hAnsi="黑体" w:eastAsia="黑体" w:cs="Times New Roman"/>
          <w:kern w:val="0"/>
          <w:sz w:val="32"/>
          <w:szCs w:val="32"/>
        </w:rPr>
        <w:t>附件</w:t>
      </w:r>
      <w:r>
        <w:rPr>
          <w:rFonts w:hint="eastAsia" w:ascii="黑体" w:hAnsi="黑体" w:eastAsia="黑体" w:cs="Times New Roman"/>
          <w:kern w:val="0"/>
          <w:sz w:val="32"/>
          <w:szCs w:val="32"/>
          <w:lang w:val="en-US" w:eastAsia="zh-CN"/>
        </w:rPr>
        <w:t>5</w:t>
      </w: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  <w:lang w:val="en-US" w:eastAsia="zh-CN"/>
        </w:rPr>
        <w:t>课程思政教学研究示范中心</w:t>
      </w: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申报书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</w:p>
    <w:p>
      <w:pPr>
        <w:spacing w:line="600" w:lineRule="exact"/>
        <w:ind w:right="28" w:firstLine="960" w:firstLineChars="3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>中心</w:t>
      </w:r>
      <w:r>
        <w:rPr>
          <w:rFonts w:hint="eastAsia" w:ascii="黑体" w:hAnsi="黑体" w:eastAsia="黑体" w:cs="Times New Roman"/>
          <w:sz w:val="32"/>
          <w:szCs w:val="36"/>
        </w:rPr>
        <w:t>名称：</w:t>
      </w:r>
    </w:p>
    <w:p>
      <w:pPr>
        <w:spacing w:line="600" w:lineRule="exact"/>
        <w:ind w:right="28" w:firstLine="960" w:firstLineChars="300"/>
        <w:rPr>
          <w:rFonts w:ascii="黑体" w:hAnsi="黑体" w:eastAsia="黑体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>中心</w:t>
      </w:r>
      <w:r>
        <w:rPr>
          <w:rFonts w:hint="eastAsia" w:ascii="黑体" w:hAnsi="黑体" w:eastAsia="黑体" w:cs="Times New Roman"/>
          <w:sz w:val="32"/>
          <w:szCs w:val="36"/>
        </w:rPr>
        <w:t>负责人：</w:t>
      </w:r>
    </w:p>
    <w:p>
      <w:pPr>
        <w:spacing w:line="600" w:lineRule="exact"/>
        <w:ind w:right="28" w:firstLine="960" w:firstLineChars="3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联系电话：</w:t>
      </w:r>
    </w:p>
    <w:p>
      <w:pPr>
        <w:spacing w:line="600" w:lineRule="exact"/>
        <w:ind w:right="28" w:firstLine="960" w:firstLineChars="300"/>
      </w:pP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>申报类别</w:t>
      </w:r>
      <w:r>
        <w:rPr>
          <w:rFonts w:hint="eastAsia" w:ascii="黑体" w:hAnsi="黑体" w:eastAsia="黑体" w:cs="Times New Roman"/>
          <w:sz w:val="32"/>
          <w:szCs w:val="36"/>
        </w:rPr>
        <w:t>：○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职业教育</w:t>
      </w:r>
      <w:r>
        <w:rPr>
          <w:rFonts w:hint="eastAsia"/>
        </w:rPr>
        <w:t xml:space="preserve"> </w:t>
      </w:r>
      <w:r>
        <w:t xml:space="preserve"> </w:t>
      </w:r>
    </w:p>
    <w:p>
      <w:pPr>
        <w:spacing w:line="600" w:lineRule="exact"/>
        <w:ind w:right="28" w:firstLine="2560" w:firstLineChars="800"/>
        <w:rPr>
          <w:rFonts w:hint="default" w:asciiTheme="majorEastAsia" w:hAnsiTheme="majorEastAsia" w:eastAsiaTheme="majorEastAsia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6"/>
        </w:rPr>
        <w:t>○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普通高等教育（普通本科教育和研究生教育）</w:t>
      </w:r>
    </w:p>
    <w:p>
      <w:pPr>
        <w:spacing w:line="600" w:lineRule="exact"/>
        <w:ind w:right="28" w:firstLine="2560" w:firstLineChars="800"/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6"/>
        </w:rPr>
        <w:t>○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 xml:space="preserve">继续教育   </w:t>
      </w:r>
    </w:p>
    <w:p>
      <w:pPr>
        <w:spacing w:line="600" w:lineRule="exact"/>
        <w:ind w:right="28" w:firstLine="960" w:firstLineChars="3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>申报单位</w:t>
      </w:r>
      <w:r>
        <w:rPr>
          <w:rFonts w:hint="eastAsia" w:ascii="黑体" w:hAnsi="黑体" w:eastAsia="黑体" w:cs="Times New Roman"/>
          <w:sz w:val="32"/>
          <w:szCs w:val="36"/>
        </w:rPr>
        <w:t>：</w:t>
      </w:r>
    </w:p>
    <w:p>
      <w:pPr>
        <w:spacing w:line="600" w:lineRule="exact"/>
        <w:ind w:right="28" w:firstLine="960" w:firstLineChars="300"/>
        <w:rPr>
          <w:rFonts w:ascii="黑体" w:hAnsi="黑体" w:eastAsia="黑体" w:cs="Times New Roman"/>
          <w:sz w:val="32"/>
          <w:szCs w:val="36"/>
          <w:u w:val="single"/>
        </w:rPr>
      </w:pPr>
      <w:r>
        <w:rPr>
          <w:rFonts w:ascii="黑体" w:hAnsi="黑体" w:eastAsia="黑体" w:cs="Times New Roman"/>
          <w:sz w:val="32"/>
          <w:szCs w:val="36"/>
        </w:rPr>
        <w:t>推荐单位</w:t>
      </w:r>
      <w:r>
        <w:rPr>
          <w:rFonts w:hint="eastAsia" w:ascii="黑体" w:hAnsi="黑体" w:eastAsia="黑体" w:cs="Times New Roman"/>
          <w:sz w:val="32"/>
          <w:szCs w:val="36"/>
        </w:rPr>
        <w:t xml:space="preserve">： 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黑体" w:hAnsi="黑体" w:eastAsia="黑体"/>
          <w:sz w:val="32"/>
          <w:szCs w:val="32"/>
        </w:rPr>
        <w:t>二○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二一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三</w:t>
      </w:r>
      <w:r>
        <w:rPr>
          <w:rFonts w:ascii="黑体" w:hAnsi="黑体" w:eastAsia="黑体"/>
          <w:sz w:val="32"/>
          <w:szCs w:val="32"/>
        </w:rPr>
        <w:t>月</w:t>
      </w:r>
    </w:p>
    <w:p>
      <w:pPr>
        <w:widowControl/>
        <w:jc w:val="center"/>
        <w:rPr>
          <w:rFonts w:hint="eastAsia"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填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32"/>
          <w:szCs w:val="32"/>
        </w:rPr>
        <w:t>报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32"/>
          <w:szCs w:val="32"/>
        </w:rPr>
        <w:t>说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32"/>
          <w:szCs w:val="32"/>
        </w:rPr>
        <w:t>明</w:t>
      </w:r>
    </w:p>
    <w:p>
      <w:pPr>
        <w:widowControl/>
        <w:jc w:val="center"/>
        <w:rPr>
          <w:rFonts w:hint="eastAsia" w:ascii="方正小标宋简体" w:eastAsia="方正小标宋简体"/>
          <w:sz w:val="32"/>
          <w:szCs w:val="32"/>
        </w:rPr>
      </w:pPr>
    </w:p>
    <w:p>
      <w:pPr>
        <w:widowControl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ascii="仿宋" w:hAnsi="仿宋" w:eastAsia="仿宋"/>
          <w:sz w:val="32"/>
          <w:szCs w:val="32"/>
        </w:rPr>
        <w:t>1.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每个中心均需明确“申报类别”，只能从“职业教育”“普通高等教育”“继续教育”中选择一个选项填报。</w:t>
      </w:r>
    </w:p>
    <w:p>
      <w:pPr>
        <w:widowControl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ascii="仿宋" w:hAnsi="仿宋" w:eastAsia="仿宋"/>
          <w:sz w:val="32"/>
          <w:szCs w:val="32"/>
        </w:rPr>
        <w:t>2.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中心应为申报单位的实体机构，</w:t>
      </w:r>
      <w:r>
        <w:rPr>
          <w:rFonts w:hint="eastAsia" w:ascii="仿宋" w:hAnsi="仿宋" w:eastAsia="仿宋"/>
          <w:sz w:val="32"/>
          <w:szCs w:val="32"/>
          <w:lang w:eastAsia="zh-CN"/>
        </w:rPr>
        <w:t>“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成立时间</w:t>
      </w:r>
      <w:r>
        <w:rPr>
          <w:rFonts w:hint="eastAsia" w:ascii="仿宋" w:hAnsi="仿宋" w:eastAsia="仿宋"/>
          <w:sz w:val="32"/>
          <w:szCs w:val="32"/>
          <w:lang w:eastAsia="zh-CN"/>
        </w:rPr>
        <w:t>”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具体到年月。</w:t>
      </w:r>
    </w:p>
    <w:p>
      <w:pPr>
        <w:widowControl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</w:t>
      </w:r>
      <w:r>
        <w:rPr>
          <w:rFonts w:ascii="Times New Roman" w:hAnsi="Times New Roman" w:eastAsia="仿宋_GB2312" w:cs="Times New Roman"/>
          <w:sz w:val="32"/>
          <w:szCs w:val="32"/>
        </w:rPr>
        <w:t>申报书按每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个中心单独装订成册，一式两份。</w:t>
      </w:r>
    </w:p>
    <w:p>
      <w:pPr>
        <w:widowControl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4. 所有报送材料均可能上网公开，请严格审查，确保不违反有关法律及保密规定。</w:t>
      </w:r>
    </w:p>
    <w:p>
      <w:pPr>
        <w:numPr>
          <w:ilvl w:val="0"/>
          <w:numId w:val="0"/>
        </w:numPr>
        <w:ind w:leftChars="0"/>
        <w:rPr>
          <w:rFonts w:ascii="黑体" w:hAnsi="黑体" w:eastAsia="黑体"/>
          <w:sz w:val="24"/>
          <w:szCs w:val="24"/>
        </w:rPr>
      </w:pPr>
    </w:p>
    <w:p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  <w:lang w:val="en-US" w:eastAsia="zh-CN"/>
        </w:rPr>
        <w:t>基本情况</w:t>
      </w:r>
    </w:p>
    <w:tbl>
      <w:tblPr>
        <w:tblStyle w:val="5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2"/>
        <w:gridCol w:w="6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154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中心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名称</w:t>
            </w:r>
          </w:p>
        </w:tc>
        <w:tc>
          <w:tcPr>
            <w:tcW w:w="6978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42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成立时间</w:t>
            </w:r>
          </w:p>
        </w:tc>
        <w:tc>
          <w:tcPr>
            <w:tcW w:w="6978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42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人员数量</w:t>
            </w:r>
          </w:p>
        </w:tc>
        <w:tc>
          <w:tcPr>
            <w:tcW w:w="6978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42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设置形式</w:t>
            </w:r>
          </w:p>
        </w:tc>
        <w:tc>
          <w:tcPr>
            <w:tcW w:w="6978" w:type="dxa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独立设置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依托职能部门设置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依托院系设置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其他</w:t>
            </w:r>
          </w:p>
          <w:p>
            <w:pPr>
              <w:spacing w:line="340" w:lineRule="exact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______________（非独立设置的，均需填写依托单位名称）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" w:hRule="atLeast"/>
        </w:trPr>
        <w:tc>
          <w:tcPr>
            <w:tcW w:w="1542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组织架构和运行机制</w:t>
            </w:r>
          </w:p>
        </w:tc>
        <w:tc>
          <w:tcPr>
            <w:tcW w:w="697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描述中心组织架构和具体运行机制。300字以内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）</w:t>
            </w:r>
          </w:p>
        </w:tc>
      </w:tr>
    </w:tbl>
    <w:p>
      <w:pPr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1"/>
        </w:numPr>
        <w:spacing w:line="340" w:lineRule="atLeast"/>
        <w:rPr>
          <w:rFonts w:hint="eastAsia" w:ascii="黑体" w:hAnsi="黑体" w:eastAsia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队伍建设</w:t>
      </w:r>
    </w:p>
    <w:tbl>
      <w:tblPr>
        <w:tblStyle w:val="5"/>
        <w:tblW w:w="85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750"/>
        <w:gridCol w:w="825"/>
        <w:gridCol w:w="712"/>
        <w:gridCol w:w="725"/>
        <w:gridCol w:w="320"/>
        <w:gridCol w:w="505"/>
        <w:gridCol w:w="813"/>
        <w:gridCol w:w="569"/>
        <w:gridCol w:w="268"/>
        <w:gridCol w:w="925"/>
        <w:gridCol w:w="13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8516" w:type="dxa"/>
            <w:gridSpan w:val="12"/>
            <w:vAlign w:val="center"/>
          </w:tcPr>
          <w:p>
            <w:pPr>
              <w:numPr>
                <w:ilvl w:val="0"/>
                <w:numId w:val="0"/>
              </w:numPr>
              <w:spacing w:line="340" w:lineRule="atLeast"/>
              <w:ind w:leftChars="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2.1中心负责人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153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姓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名</w:t>
            </w:r>
          </w:p>
        </w:tc>
        <w:tc>
          <w:tcPr>
            <w:tcW w:w="2582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1887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出生年月</w:t>
            </w:r>
          </w:p>
        </w:tc>
        <w:tc>
          <w:tcPr>
            <w:tcW w:w="2517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153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职    务</w:t>
            </w:r>
          </w:p>
        </w:tc>
        <w:tc>
          <w:tcPr>
            <w:tcW w:w="2582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</w:p>
        </w:tc>
        <w:tc>
          <w:tcPr>
            <w:tcW w:w="1887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称</w:t>
            </w:r>
          </w:p>
        </w:tc>
        <w:tc>
          <w:tcPr>
            <w:tcW w:w="2517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30" w:type="dxa"/>
            <w:gridSpan w:val="2"/>
            <w:vAlign w:val="top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手机号码</w:t>
            </w:r>
          </w:p>
        </w:tc>
        <w:tc>
          <w:tcPr>
            <w:tcW w:w="2582" w:type="dxa"/>
            <w:gridSpan w:val="4"/>
            <w:vAlign w:val="top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</w:p>
        </w:tc>
        <w:tc>
          <w:tcPr>
            <w:tcW w:w="1887" w:type="dxa"/>
            <w:gridSpan w:val="3"/>
            <w:vAlign w:val="top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电子邮箱</w:t>
            </w:r>
          </w:p>
        </w:tc>
        <w:tc>
          <w:tcPr>
            <w:tcW w:w="2517" w:type="dxa"/>
            <w:gridSpan w:val="3"/>
            <w:vAlign w:val="top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</w:trPr>
        <w:tc>
          <w:tcPr>
            <w:tcW w:w="1530" w:type="dxa"/>
            <w:gridSpan w:val="2"/>
            <w:vAlign w:val="center"/>
          </w:tcPr>
          <w:p>
            <w:pPr>
              <w:spacing w:line="3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课程思政建设教学实践情况</w:t>
            </w:r>
          </w:p>
        </w:tc>
        <w:tc>
          <w:tcPr>
            <w:tcW w:w="6986" w:type="dxa"/>
            <w:gridSpan w:val="10"/>
            <w:vAlign w:val="top"/>
          </w:tcPr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（描述本人主要开展的课程思政教学实践情况。500字以内）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1530" w:type="dxa"/>
            <w:gridSpan w:val="2"/>
            <w:vAlign w:val="center"/>
          </w:tcPr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课程思政建设研究情况</w:t>
            </w:r>
          </w:p>
        </w:tc>
        <w:tc>
          <w:tcPr>
            <w:tcW w:w="6986" w:type="dxa"/>
            <w:gridSpan w:val="10"/>
            <w:vAlign w:val="top"/>
          </w:tcPr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（描述本人主要开展的课程思政教学研究和理论研究情况。500字以内）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2" w:hRule="atLeast"/>
        </w:trPr>
        <w:tc>
          <w:tcPr>
            <w:tcW w:w="1530" w:type="dxa"/>
            <w:gridSpan w:val="2"/>
            <w:vAlign w:val="center"/>
          </w:tcPr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获得的课程思政相关奖励情况</w:t>
            </w:r>
          </w:p>
        </w:tc>
        <w:tc>
          <w:tcPr>
            <w:tcW w:w="6986" w:type="dxa"/>
            <w:gridSpan w:val="10"/>
            <w:vAlign w:val="top"/>
          </w:tcPr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（描述本人获得的省级以上课程思政相关奖励情况。500字以内）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16" w:type="dxa"/>
            <w:gridSpan w:val="12"/>
            <w:vAlign w:val="center"/>
          </w:tcPr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2.2中心人员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院系/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部门</w:t>
            </w:r>
          </w:p>
        </w:tc>
        <w:tc>
          <w:tcPr>
            <w:tcW w:w="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年月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邮箱</w:t>
            </w:r>
          </w:p>
        </w:tc>
        <w:tc>
          <w:tcPr>
            <w:tcW w:w="925" w:type="dxa"/>
            <w:vAlign w:val="center"/>
          </w:tcPr>
          <w:p>
            <w:pPr>
              <w:spacing w:line="340" w:lineRule="atLeas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兼职/专职</w:t>
            </w:r>
          </w:p>
        </w:tc>
        <w:tc>
          <w:tcPr>
            <w:tcW w:w="13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课程思政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教学研究情况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2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2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2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2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2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……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2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1"/>
        </w:numPr>
        <w:spacing w:line="340" w:lineRule="atLeast"/>
        <w:rPr>
          <w:rFonts w:hint="eastAsia" w:ascii="黑体" w:hAnsi="黑体" w:eastAsia="黑体" w:cs="黑体"/>
          <w:sz w:val="24"/>
          <w:szCs w:val="24"/>
          <w:lang w:val="en-US" w:eastAsia="zh-Hans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p>
      <w:pPr>
        <w:numPr>
          <w:ilvl w:val="0"/>
          <w:numId w:val="1"/>
        </w:numPr>
        <w:spacing w:line="340" w:lineRule="atLeast"/>
        <w:rPr>
          <w:rFonts w:hint="eastAsia" w:ascii="黑体" w:hAnsi="黑体" w:eastAsia="黑体" w:cs="黑体"/>
          <w:sz w:val="24"/>
          <w:szCs w:val="24"/>
          <w:lang w:val="en-US" w:eastAsia="zh-Hans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内容建设</w:t>
      </w:r>
    </w:p>
    <w:tbl>
      <w:tblPr>
        <w:tblStyle w:val="5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7"/>
        <w:gridCol w:w="63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14" w:hRule="atLeast"/>
        </w:trPr>
        <w:tc>
          <w:tcPr>
            <w:tcW w:w="216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发展定位和</w:t>
            </w: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主要职责</w:t>
            </w:r>
          </w:p>
        </w:tc>
        <w:tc>
          <w:tcPr>
            <w:tcW w:w="6353" w:type="dxa"/>
            <w:vAlign w:val="top"/>
          </w:tcPr>
          <w:p>
            <w:pPr>
              <w:spacing w:line="340" w:lineRule="exact"/>
              <w:jc w:val="both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（描述中心的发展定位和主要职责。300字以内）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9" w:hRule="atLeast"/>
        </w:trPr>
        <w:tc>
          <w:tcPr>
            <w:tcW w:w="216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建设理念目标和</w:t>
            </w:r>
          </w:p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已开展建设内容</w:t>
            </w:r>
          </w:p>
        </w:tc>
        <w:tc>
          <w:tcPr>
            <w:tcW w:w="63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both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（描述中心建设理念、目标，以及成立以来开展的课程思政建设情况。800字以内）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8" w:hRule="atLeast"/>
        </w:trPr>
        <w:tc>
          <w:tcPr>
            <w:tcW w:w="216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探索创新情况</w:t>
            </w:r>
          </w:p>
        </w:tc>
        <w:tc>
          <w:tcPr>
            <w:tcW w:w="63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（描述中心探索创新课程思政建设的方法路径的情况。500字以内）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173" w:hRule="atLeast"/>
        </w:trPr>
        <w:tc>
          <w:tcPr>
            <w:tcW w:w="216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资源建设情况</w:t>
            </w:r>
          </w:p>
        </w:tc>
        <w:tc>
          <w:tcPr>
            <w:tcW w:w="63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（描述中心推动课程思政优质资源建设及其推广共享的情况。500字以内）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</w:trPr>
        <w:tc>
          <w:tcPr>
            <w:tcW w:w="216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培训交流情况</w:t>
            </w:r>
          </w:p>
        </w:tc>
        <w:tc>
          <w:tcPr>
            <w:tcW w:w="63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（描述中心开展校内外课程思政建设教师交流、观摩和培训情况，培训应包括培训内容、培训对象、规模、时长及效果等。500字以内）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7" w:hRule="atLeast"/>
        </w:trPr>
        <w:tc>
          <w:tcPr>
            <w:tcW w:w="216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评价体系建设情况</w:t>
            </w:r>
          </w:p>
        </w:tc>
        <w:tc>
          <w:tcPr>
            <w:tcW w:w="63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（描述中心探索建立课程思政建设质量评价体系和激励机制的情况。500字以内）</w:t>
            </w:r>
          </w:p>
        </w:tc>
      </w:tr>
    </w:tbl>
    <w:p>
      <w:pPr>
        <w:widowControl w:val="0"/>
        <w:numPr>
          <w:ilvl w:val="0"/>
          <w:numId w:val="0"/>
        </w:numPr>
        <w:spacing w:line="340" w:lineRule="atLeast"/>
        <w:jc w:val="both"/>
        <w:rPr>
          <w:rFonts w:hint="eastAsia" w:ascii="黑体" w:hAnsi="黑体" w:eastAsia="黑体" w:cs="黑体"/>
          <w:sz w:val="24"/>
          <w:szCs w:val="24"/>
          <w:lang w:val="en-US" w:eastAsia="zh-Hans"/>
        </w:rPr>
        <w:sectPr>
          <w:footerReference r:id="rId5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成果</w:t>
      </w:r>
      <w:r>
        <w:rPr>
          <w:rFonts w:hint="eastAsia" w:ascii="黑体" w:hAnsi="黑体" w:eastAsia="黑体" w:cs="黑体"/>
          <w:sz w:val="24"/>
          <w:szCs w:val="24"/>
          <w:lang w:val="en-US" w:eastAsia="zh-Hans"/>
        </w:rPr>
        <w:t>成效</w:t>
      </w:r>
    </w:p>
    <w:tbl>
      <w:tblPr>
        <w:tblStyle w:val="5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63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4" w:hRule="atLeast"/>
        </w:trPr>
        <w:tc>
          <w:tcPr>
            <w:tcW w:w="2143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成果取得情况</w:t>
            </w:r>
          </w:p>
        </w:tc>
        <w:tc>
          <w:tcPr>
            <w:tcW w:w="637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（描述中心在课程思政建设方面取得的主要成果。800字以内）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885" w:hRule="atLeast"/>
        </w:trPr>
        <w:tc>
          <w:tcPr>
            <w:tcW w:w="214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成果使用情况</w:t>
            </w:r>
          </w:p>
        </w:tc>
        <w:tc>
          <w:tcPr>
            <w:tcW w:w="637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（描述中心建设成果在指导推进学校、院系、教师等不同层面开展课程思政建设的情况，以及有关校内外辐射情况。500字以内）</w:t>
            </w:r>
          </w:p>
        </w:tc>
      </w:tr>
    </w:tbl>
    <w:p>
      <w:pPr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支持</w:t>
      </w:r>
      <w:r>
        <w:rPr>
          <w:rFonts w:hint="eastAsia" w:ascii="黑体" w:hAnsi="黑体" w:eastAsia="黑体" w:cs="黑体"/>
          <w:sz w:val="24"/>
          <w:szCs w:val="24"/>
          <w:lang w:val="en-US" w:eastAsia="zh-Hans"/>
        </w:rPr>
        <w:t>保障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63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6" w:hRule="atLeast"/>
        </w:trPr>
        <w:tc>
          <w:tcPr>
            <w:tcW w:w="2130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政策方面</w:t>
            </w:r>
          </w:p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</w:p>
        </w:tc>
        <w:tc>
          <w:tcPr>
            <w:tcW w:w="6392" w:type="dxa"/>
          </w:tcPr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描述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支持中心建设所出台的保障政策及实施情况等。500字以内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）</w:t>
            </w:r>
          </w:p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  <w:p>
            <w:pPr>
              <w:spacing w:line="3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5" w:hRule="atLeast"/>
        </w:trPr>
        <w:tc>
          <w:tcPr>
            <w:tcW w:w="213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经费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方面</w:t>
            </w: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</w:p>
        </w:tc>
        <w:tc>
          <w:tcPr>
            <w:tcW w:w="6392" w:type="dxa"/>
          </w:tcPr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描述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支持中心建设所给予的经费支持及其来源、使用情况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。500字以内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）</w:t>
            </w:r>
          </w:p>
          <w:p>
            <w:pPr>
              <w:spacing w:line="3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5" w:hRule="atLeast"/>
        </w:trPr>
        <w:tc>
          <w:tcPr>
            <w:tcW w:w="2130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条件方面</w:t>
            </w:r>
          </w:p>
        </w:tc>
        <w:tc>
          <w:tcPr>
            <w:tcW w:w="6392" w:type="dxa"/>
          </w:tcPr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描述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支持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中心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建设的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办公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条件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。500字以内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建设</w:t>
      </w:r>
      <w:r>
        <w:rPr>
          <w:rFonts w:hint="eastAsia" w:ascii="黑体" w:hAnsi="黑体" w:eastAsia="黑体" w:cs="黑体"/>
          <w:sz w:val="24"/>
          <w:szCs w:val="24"/>
        </w:rPr>
        <w:t>计划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2" w:hRule="atLeast"/>
        </w:trPr>
        <w:tc>
          <w:tcPr>
            <w:tcW w:w="8522" w:type="dxa"/>
          </w:tcPr>
          <w:p>
            <w:pPr>
              <w:spacing w:line="3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简述中心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今后5年的建设规划、需要进一步解决的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问题困难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、主要举措和支持保障措施等。500字以内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>
            <w:pPr>
              <w:spacing w:line="3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7"/>
        <w:numPr>
          <w:ilvl w:val="0"/>
          <w:numId w:val="1"/>
        </w:numPr>
        <w:adjustRightInd w:val="0"/>
        <w:snapToGrid w:val="0"/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Hans"/>
        </w:rPr>
        <w:t>中心</w:t>
      </w:r>
      <w:r>
        <w:rPr>
          <w:rFonts w:hint="eastAsia" w:ascii="黑体" w:hAnsi="黑体" w:eastAsia="黑体" w:cs="黑体"/>
          <w:sz w:val="24"/>
          <w:szCs w:val="24"/>
        </w:rPr>
        <w:t>负责人承诺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</w:trPr>
        <w:tc>
          <w:tcPr>
            <w:tcW w:w="8522" w:type="dxa"/>
          </w:tcPr>
          <w:p>
            <w:pPr>
              <w:pStyle w:val="7"/>
              <w:adjustRightInd w:val="0"/>
              <w:snapToGrid w:val="0"/>
              <w:spacing w:line="340" w:lineRule="atLeas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7"/>
              <w:adjustRightInd w:val="0"/>
              <w:snapToGrid w:val="0"/>
              <w:spacing w:line="340" w:lineRule="atLeas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本人已认真填写并检查以上材料，保证内容真实有效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不存在政治性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思想性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科学性和规范性问题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不违反国家安全和保密的相关规定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知识产权清晰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。</w:t>
            </w:r>
          </w:p>
          <w:p>
            <w:pPr>
              <w:pStyle w:val="7"/>
              <w:wordWrap/>
              <w:adjustRightInd w:val="0"/>
              <w:snapToGrid w:val="0"/>
              <w:spacing w:line="340" w:lineRule="atLeast"/>
              <w:ind w:firstLine="480"/>
              <w:jc w:val="righ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7"/>
              <w:wordWrap w:val="0"/>
              <w:adjustRightInd w:val="0"/>
              <w:snapToGrid w:val="0"/>
              <w:spacing w:line="340" w:lineRule="atLeast"/>
              <w:ind w:firstLine="480"/>
              <w:jc w:val="right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中心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负责人（签字）：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  <w:t xml:space="preserve">      </w:t>
            </w:r>
          </w:p>
          <w:p>
            <w:pPr>
              <w:pStyle w:val="7"/>
              <w:adjustRightInd w:val="0"/>
              <w:snapToGrid w:val="0"/>
              <w:spacing w:line="340" w:lineRule="atLeast"/>
              <w:ind w:firstLine="4320" w:firstLineChars="1800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   月   日</w:t>
            </w: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申报单位</w:t>
      </w:r>
      <w:r>
        <w:rPr>
          <w:rFonts w:hint="eastAsia" w:ascii="黑体" w:hAnsi="黑体" w:eastAsia="黑体" w:cs="黑体"/>
          <w:sz w:val="24"/>
          <w:szCs w:val="24"/>
        </w:rPr>
        <w:t>政治审查意见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pStyle w:val="7"/>
              <w:adjustRightInd w:val="0"/>
              <w:snapToGrid w:val="0"/>
              <w:spacing w:line="340" w:lineRule="atLeas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480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中心建设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导向正确，不存在思想性问题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上传的申报材料无危害国家安全、涉密及其他不适宜公开传播的内容。</w:t>
            </w:r>
          </w:p>
          <w:p>
            <w:pPr>
              <w:pStyle w:val="7"/>
              <w:adjustRightInd w:val="0"/>
              <w:snapToGrid w:val="0"/>
              <w:spacing w:line="340" w:lineRule="atLeas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中心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负责人及成员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政治立场坚定，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遵纪守法，无违法违纪行为，不存在师德师风问题、学术不端等问题，五年内未出现过重大教学事故。</w:t>
            </w:r>
          </w:p>
          <w:p>
            <w:pPr>
              <w:pStyle w:val="7"/>
              <w:wordWrap w:val="0"/>
              <w:adjustRightInd w:val="0"/>
              <w:snapToGrid w:val="0"/>
              <w:spacing w:line="340" w:lineRule="atLeast"/>
              <w:ind w:firstLine="480"/>
              <w:jc w:val="righ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</w:p>
          <w:p>
            <w:pPr>
              <w:pStyle w:val="7"/>
              <w:wordWrap w:val="0"/>
              <w:adjustRightInd w:val="0"/>
              <w:snapToGrid w:val="0"/>
              <w:spacing w:line="340" w:lineRule="atLeast"/>
              <w:ind w:firstLine="480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            申报单位党委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盖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章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  <w:t xml:space="preserve">        </w:t>
            </w:r>
          </w:p>
          <w:p>
            <w:pPr>
              <w:pStyle w:val="7"/>
              <w:wordWrap w:val="0"/>
              <w:adjustRightInd w:val="0"/>
              <w:snapToGrid w:val="0"/>
              <w:spacing w:line="340" w:lineRule="atLeast"/>
              <w:ind w:firstLine="48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         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   月   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   </w:t>
            </w: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申报</w:t>
      </w:r>
      <w:r>
        <w:rPr>
          <w:rFonts w:hint="eastAsia" w:ascii="黑体" w:hAnsi="黑体" w:eastAsia="黑体"/>
          <w:sz w:val="24"/>
          <w:szCs w:val="24"/>
          <w:lang w:val="en-US" w:eastAsia="zh-CN"/>
        </w:rPr>
        <w:t>单位</w:t>
      </w:r>
      <w:r>
        <w:rPr>
          <w:rFonts w:hint="eastAsia" w:ascii="黑体" w:hAnsi="黑体" w:eastAsia="黑体"/>
          <w:sz w:val="24"/>
          <w:szCs w:val="24"/>
        </w:rPr>
        <w:t>承诺意见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9" w:hRule="atLeast"/>
        </w:trPr>
        <w:tc>
          <w:tcPr>
            <w:tcW w:w="8522" w:type="dxa"/>
          </w:tcPr>
          <w:p>
            <w:pPr>
              <w:spacing w:line="400" w:lineRule="exact"/>
              <w:ind w:firstLine="480" w:firstLineChars="200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本单位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对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中心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有关信息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和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填报内容进行了核实，保证真实性。如被认定为“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国家级课程思政教学研究示范中心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”，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本单位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承诺为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中心建设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提供政策、经费等方面支持，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持续加强中心建设。本单位将主动提供和同意中心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建设和改革成果在指定网站上公开展示和分享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并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将监督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中心负责人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经审核程序后更新资源和数据。</w:t>
            </w:r>
          </w:p>
          <w:p>
            <w:pPr>
              <w:spacing w:line="400" w:lineRule="exact"/>
              <w:ind w:right="168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主管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负责同志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签字：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单位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公章）</w:t>
            </w:r>
          </w:p>
          <w:p>
            <w:pPr>
              <w:wordWrap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 xml:space="preserve">                   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年   月   日</w:t>
            </w: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/>
          <w:sz w:val="24"/>
          <w:szCs w:val="24"/>
        </w:rPr>
      </w:pPr>
    </w:p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/>
          <w:sz w:val="24"/>
          <w:szCs w:val="24"/>
        </w:rPr>
      </w:pPr>
    </w:p>
    <w:p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中央部门教育司（局）或省级教育行政部门推荐意见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8522" w:type="dxa"/>
          </w:tcPr>
          <w:p>
            <w:pPr>
              <w:pStyle w:val="7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                           </w:t>
            </w:r>
          </w:p>
          <w:p>
            <w:pPr>
              <w:pStyle w:val="7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 xml:space="preserve">                       </w:t>
            </w:r>
          </w:p>
          <w:p>
            <w:pPr>
              <w:pStyle w:val="7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 xml:space="preserve"> </w:t>
            </w:r>
          </w:p>
          <w:p>
            <w:pPr>
              <w:pStyle w:val="7"/>
              <w:wordWrap w:val="0"/>
              <w:spacing w:line="400" w:lineRule="exact"/>
              <w:ind w:firstLine="480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  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（单位公章）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 xml:space="preserve">            </w:t>
            </w:r>
          </w:p>
          <w:p>
            <w:pPr>
              <w:pStyle w:val="7"/>
              <w:wordWrap w:val="0"/>
              <w:spacing w:line="400" w:lineRule="exact"/>
              <w:ind w:left="0" w:leftChars="0" w:firstLine="4320" w:firstLineChars="1800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年   月   日</w:t>
            </w:r>
          </w:p>
        </w:tc>
      </w:tr>
    </w:tbl>
    <w:p>
      <w:bookmarkStart w:id="0" w:name="_GoBack"/>
      <w:bookmarkEnd w:id="0"/>
    </w:p>
    <w:sectPr>
      <w:footerReference r:id="rId6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Kaiti SC Regular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052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AqZhe+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950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CF1"/>
    <w:rsid w:val="00014CF1"/>
    <w:rsid w:val="003D4124"/>
    <w:rsid w:val="006D380B"/>
    <w:rsid w:val="00704945"/>
    <w:rsid w:val="01BD4AD3"/>
    <w:rsid w:val="0255732F"/>
    <w:rsid w:val="049D1030"/>
    <w:rsid w:val="057A4FAB"/>
    <w:rsid w:val="063A414B"/>
    <w:rsid w:val="06495B66"/>
    <w:rsid w:val="066D6F79"/>
    <w:rsid w:val="06B77F37"/>
    <w:rsid w:val="06EE4554"/>
    <w:rsid w:val="07552FEB"/>
    <w:rsid w:val="078C679F"/>
    <w:rsid w:val="07AC6729"/>
    <w:rsid w:val="08B869E2"/>
    <w:rsid w:val="08C203E2"/>
    <w:rsid w:val="09656D23"/>
    <w:rsid w:val="0A1E31C0"/>
    <w:rsid w:val="0A522CBA"/>
    <w:rsid w:val="0AB509E3"/>
    <w:rsid w:val="0C412AA6"/>
    <w:rsid w:val="0EC50332"/>
    <w:rsid w:val="0F1C1FC1"/>
    <w:rsid w:val="0F5668D8"/>
    <w:rsid w:val="0F7D2E72"/>
    <w:rsid w:val="0FD02E45"/>
    <w:rsid w:val="0FD87226"/>
    <w:rsid w:val="106916A5"/>
    <w:rsid w:val="10A72521"/>
    <w:rsid w:val="127638B9"/>
    <w:rsid w:val="12A64C9D"/>
    <w:rsid w:val="14057317"/>
    <w:rsid w:val="1437542C"/>
    <w:rsid w:val="149B7258"/>
    <w:rsid w:val="14C250F5"/>
    <w:rsid w:val="155D372C"/>
    <w:rsid w:val="15731830"/>
    <w:rsid w:val="161161F7"/>
    <w:rsid w:val="163E32FB"/>
    <w:rsid w:val="16E055EB"/>
    <w:rsid w:val="16FD1C65"/>
    <w:rsid w:val="178B3949"/>
    <w:rsid w:val="18A62501"/>
    <w:rsid w:val="18E11C0A"/>
    <w:rsid w:val="1917134A"/>
    <w:rsid w:val="19DF15D7"/>
    <w:rsid w:val="1B766405"/>
    <w:rsid w:val="1ED65A75"/>
    <w:rsid w:val="1FC4791B"/>
    <w:rsid w:val="21443FE9"/>
    <w:rsid w:val="225B6F77"/>
    <w:rsid w:val="22E16978"/>
    <w:rsid w:val="231E6D83"/>
    <w:rsid w:val="23812933"/>
    <w:rsid w:val="24222EBA"/>
    <w:rsid w:val="24E87696"/>
    <w:rsid w:val="256577B8"/>
    <w:rsid w:val="271F3CF6"/>
    <w:rsid w:val="27DA20CE"/>
    <w:rsid w:val="29AC2136"/>
    <w:rsid w:val="2AE10BD8"/>
    <w:rsid w:val="2B121288"/>
    <w:rsid w:val="2D1702F0"/>
    <w:rsid w:val="2D415D70"/>
    <w:rsid w:val="2F3B2CB2"/>
    <w:rsid w:val="2FB16F56"/>
    <w:rsid w:val="309E1C8C"/>
    <w:rsid w:val="30E1061B"/>
    <w:rsid w:val="313B4980"/>
    <w:rsid w:val="32BE3FF9"/>
    <w:rsid w:val="33813D00"/>
    <w:rsid w:val="33C66000"/>
    <w:rsid w:val="33ED4717"/>
    <w:rsid w:val="34897610"/>
    <w:rsid w:val="350B584F"/>
    <w:rsid w:val="36504389"/>
    <w:rsid w:val="36663270"/>
    <w:rsid w:val="3685334B"/>
    <w:rsid w:val="36B15954"/>
    <w:rsid w:val="38067121"/>
    <w:rsid w:val="39411229"/>
    <w:rsid w:val="3AB51612"/>
    <w:rsid w:val="3AFF2FB8"/>
    <w:rsid w:val="3CF269D5"/>
    <w:rsid w:val="3D0647D2"/>
    <w:rsid w:val="3D5F3361"/>
    <w:rsid w:val="3D7C2E70"/>
    <w:rsid w:val="3F024406"/>
    <w:rsid w:val="406B2699"/>
    <w:rsid w:val="422B1242"/>
    <w:rsid w:val="4248129C"/>
    <w:rsid w:val="42C0097B"/>
    <w:rsid w:val="42E71600"/>
    <w:rsid w:val="439C6EFF"/>
    <w:rsid w:val="43C35146"/>
    <w:rsid w:val="448A0F14"/>
    <w:rsid w:val="46B87D3B"/>
    <w:rsid w:val="4A246CFB"/>
    <w:rsid w:val="4A2C705F"/>
    <w:rsid w:val="4AAF54D1"/>
    <w:rsid w:val="4E33556E"/>
    <w:rsid w:val="4F1E2407"/>
    <w:rsid w:val="4FD6631F"/>
    <w:rsid w:val="50E47338"/>
    <w:rsid w:val="52974772"/>
    <w:rsid w:val="552E15FF"/>
    <w:rsid w:val="56335E3C"/>
    <w:rsid w:val="56B43389"/>
    <w:rsid w:val="57BB49C5"/>
    <w:rsid w:val="58253A31"/>
    <w:rsid w:val="58BB081E"/>
    <w:rsid w:val="5A6C7EED"/>
    <w:rsid w:val="5AC71914"/>
    <w:rsid w:val="5ADF422E"/>
    <w:rsid w:val="5B081814"/>
    <w:rsid w:val="5C0E30EF"/>
    <w:rsid w:val="5CB93299"/>
    <w:rsid w:val="5CF07AA5"/>
    <w:rsid w:val="5E031442"/>
    <w:rsid w:val="5E9F319D"/>
    <w:rsid w:val="62C611D0"/>
    <w:rsid w:val="63D60F76"/>
    <w:rsid w:val="65591398"/>
    <w:rsid w:val="65CD65A2"/>
    <w:rsid w:val="672E7355"/>
    <w:rsid w:val="681F700C"/>
    <w:rsid w:val="690725E3"/>
    <w:rsid w:val="6A3B00C5"/>
    <w:rsid w:val="6A6029AE"/>
    <w:rsid w:val="6B45065D"/>
    <w:rsid w:val="6BFE297A"/>
    <w:rsid w:val="6D6F57F6"/>
    <w:rsid w:val="700553E7"/>
    <w:rsid w:val="70E10FA3"/>
    <w:rsid w:val="71AB0D22"/>
    <w:rsid w:val="73D907A8"/>
    <w:rsid w:val="752A3493"/>
    <w:rsid w:val="752E16CE"/>
    <w:rsid w:val="75386DDF"/>
    <w:rsid w:val="763A6BEA"/>
    <w:rsid w:val="766B0A04"/>
    <w:rsid w:val="79C455B1"/>
    <w:rsid w:val="7A252A5C"/>
    <w:rsid w:val="7BB910CD"/>
    <w:rsid w:val="7C843375"/>
    <w:rsid w:val="7CFB156B"/>
    <w:rsid w:val="7E077782"/>
    <w:rsid w:val="7EC4744F"/>
    <w:rsid w:val="7F1415E5"/>
    <w:rsid w:val="7F6567B6"/>
    <w:rsid w:val="7F8D5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476</Words>
  <Characters>2717</Characters>
  <Lines>22</Lines>
  <Paragraphs>6</Paragraphs>
  <TotalTime>7</TotalTime>
  <ScaleCrop>false</ScaleCrop>
  <LinksUpToDate>false</LinksUpToDate>
  <CharactersWithSpaces>3187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2019-11-22T10:28:00Z</dcterms:created>
  <dc:creator>banbi</dc:creator>
  <cp:lastModifiedBy>admin</cp:lastModifiedBy>
  <dcterms:modified xsi:type="dcterms:W3CDTF">2021-03-01T02:57:58Z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